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F95E5B" w:rsidP="00CB5102">
            <w:pPr>
              <w:pStyle w:val="TableParagraph"/>
              <w:tabs>
                <w:tab w:val="left" w:pos="733"/>
              </w:tabs>
              <w:spacing w:before="13"/>
              <w:ind w:left="29"/>
              <w:rPr>
                <w:b/>
                <w:sz w:val="15"/>
                <w:szCs w:val="15"/>
                <w:lang w:val="el-GR"/>
              </w:rPr>
            </w:pPr>
            <w:r>
              <w:rPr>
                <w:b/>
                <w:sz w:val="15"/>
                <w:szCs w:val="15"/>
                <w:lang w:val="el-GR"/>
              </w:rPr>
              <w:t>ΕΑΤΑ4</w:t>
            </w:r>
            <w:bookmarkStart w:id="0" w:name="_GoBack"/>
            <w:bookmarkEnd w:id="0"/>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Pr="00FC3B61" w:rsidRDefault="00FC3B61" w:rsidP="00BC4B41">
            <w:pPr>
              <w:pStyle w:val="TableParagraph"/>
              <w:tabs>
                <w:tab w:val="left" w:pos="5614"/>
              </w:tabs>
              <w:spacing w:before="26" w:line="266" w:lineRule="auto"/>
              <w:ind w:right="797"/>
              <w:rPr>
                <w:b/>
                <w:w w:val="105"/>
                <w:sz w:val="15"/>
                <w:szCs w:val="15"/>
                <w:lang w:val="el-GR"/>
              </w:rPr>
            </w:pPr>
            <w:r w:rsidRPr="00FC3B61">
              <w:rPr>
                <w:b/>
                <w:w w:val="105"/>
                <w:sz w:val="15"/>
                <w:szCs w:val="15"/>
                <w:lang w:val="el-GR"/>
              </w:rPr>
              <w:t xml:space="preserve">6.5.ΕΑΤΑ.5,  Ανάπλαση πλατείας Αγίου Παντελεήμονος και διαπλάτυνση πεζοδρομίων οδών </w:t>
            </w:r>
            <w:proofErr w:type="spellStart"/>
            <w:r w:rsidRPr="00FC3B61">
              <w:rPr>
                <w:b/>
                <w:w w:val="105"/>
                <w:sz w:val="15"/>
                <w:szCs w:val="15"/>
                <w:lang w:val="el-GR"/>
              </w:rPr>
              <w:t>Πιπίνου</w:t>
            </w:r>
            <w:proofErr w:type="spellEnd"/>
            <w:r w:rsidRPr="00FC3B61">
              <w:rPr>
                <w:b/>
                <w:w w:val="105"/>
                <w:sz w:val="15"/>
                <w:szCs w:val="15"/>
                <w:lang w:val="el-GR"/>
              </w:rPr>
              <w:t xml:space="preserve">, </w:t>
            </w:r>
            <w:proofErr w:type="spellStart"/>
            <w:r w:rsidRPr="00FC3B61">
              <w:rPr>
                <w:b/>
                <w:w w:val="105"/>
                <w:sz w:val="15"/>
                <w:szCs w:val="15"/>
                <w:lang w:val="el-GR"/>
              </w:rPr>
              <w:t>Αλκιβιάδου</w:t>
            </w:r>
            <w:proofErr w:type="spellEnd"/>
            <w:r w:rsidRPr="00FC3B61">
              <w:rPr>
                <w:b/>
                <w:w w:val="105"/>
                <w:sz w:val="15"/>
                <w:szCs w:val="15"/>
                <w:lang w:val="el-GR"/>
              </w:rPr>
              <w:t xml:space="preserve"> και Αγορακρίτου (6η Δ.Κ.) </w:t>
            </w: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Περίοδος υλοποίησης της προτεινόμενης πράξης εντός περιόδου επιλεξιμότητας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Εξετάζεται εάν η περίοδος υλοποίησης της προτεινόμενης πράξης εμπίπτει εντός της περιόδου επιλεξιμότητας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4F519E"/>
    <w:rsid w:val="00557386"/>
    <w:rsid w:val="005F1826"/>
    <w:rsid w:val="006261E7"/>
    <w:rsid w:val="00736521"/>
    <w:rsid w:val="007431D8"/>
    <w:rsid w:val="007D2DA3"/>
    <w:rsid w:val="00BC4B41"/>
    <w:rsid w:val="00E37B4D"/>
    <w:rsid w:val="00F25233"/>
    <w:rsid w:val="00F95E5B"/>
    <w:rsid w:val="00FC3B61"/>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Juri Nikolaidou</cp:lastModifiedBy>
  <cp:revision>4</cp:revision>
  <dcterms:created xsi:type="dcterms:W3CDTF">2018-02-13T09:05:00Z</dcterms:created>
  <dcterms:modified xsi:type="dcterms:W3CDTF">2018-06-04T10:38:00Z</dcterms:modified>
</cp:coreProperties>
</file>